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5F" w:rsidRDefault="00D02F5F" w:rsidP="00954F90">
      <w:pPr>
        <w:pStyle w:val="Title"/>
        <w:rPr>
          <w:rFonts w:cs="Arial"/>
          <w:noProof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8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LOYOLA COLLEGE (AUTONOMOUS), CHENNAI – 600 034</w:t>
      </w:r>
    </w:p>
    <w:p w:rsidR="00D02F5F" w:rsidRDefault="00D02F5F" w:rsidP="00954F90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92BF0">
        <w:rPr>
          <w:rFonts w:ascii="Bookman Old Style" w:hAnsi="Bookman Old Style" w:cs="Arial"/>
          <w:b/>
          <w:bCs/>
          <w:noProof/>
        </w:rPr>
        <w:t>U.G.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92BF0">
        <w:rPr>
          <w:rFonts w:ascii="Bookman Old Style" w:hAnsi="Bookman Old Style" w:cs="Arial"/>
          <w:b/>
          <w:bCs/>
          <w:noProof/>
        </w:rPr>
        <w:t>GENERAL ENGLISH</w:t>
      </w:r>
    </w:p>
    <w:p w:rsidR="00D02F5F" w:rsidRDefault="00D02F5F" w:rsidP="00954F9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92BF0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92BF0">
        <w:rPr>
          <w:rFonts w:ascii="Bookman Old Style" w:hAnsi="Bookman Old Style" w:cs="Arial"/>
          <w:noProof/>
        </w:rPr>
        <w:t>APRIL 2011</w:t>
      </w:r>
    </w:p>
    <w:p w:rsidR="00D02F5F" w:rsidRDefault="00D02F5F" w:rsidP="00954F9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92BF0">
        <w:rPr>
          <w:rFonts w:ascii="Bookman Old Style" w:hAnsi="Bookman Old Style" w:cs="Arial"/>
          <w:noProof/>
        </w:rPr>
        <w:t>EL 1052</w:t>
      </w:r>
      <w:r>
        <w:rPr>
          <w:rFonts w:ascii="Bookman Old Style" w:hAnsi="Bookman Old Style" w:cs="Arial"/>
          <w:noProof/>
        </w:rPr>
        <w:t xml:space="preserve">/1050 </w:t>
      </w:r>
      <w:r>
        <w:rPr>
          <w:rFonts w:ascii="Bookman Old Style" w:hAnsi="Bookman Old Style" w:cs="Arial"/>
        </w:rPr>
        <w:t xml:space="preserve">- </w:t>
      </w:r>
      <w:r w:rsidRPr="00392BF0">
        <w:rPr>
          <w:rFonts w:ascii="Bookman Old Style" w:hAnsi="Bookman Old Style" w:cs="Arial"/>
          <w:noProof/>
        </w:rPr>
        <w:t>ENGLISH THROUGH PRINT AND VISUAL MEDIA</w:t>
      </w:r>
    </w:p>
    <w:p w:rsidR="00D02F5F" w:rsidRDefault="00D02F5F" w:rsidP="00954F90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02F5F" w:rsidRDefault="00D02F5F" w:rsidP="00954F90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02F5F" w:rsidRDefault="00D02F5F" w:rsidP="00954F90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392BF0">
        <w:rPr>
          <w:rFonts w:ascii="Bookman Old Style" w:hAnsi="Bookman Old Style" w:cs="Arial"/>
          <w:noProof/>
        </w:rPr>
        <w:t>26-04-2011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02F5F" w:rsidRDefault="00D02F5F" w:rsidP="00954F9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18.85pt,16.45pt" to="528.0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392BF0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D02F5F" w:rsidRDefault="00D02F5F" w:rsidP="00205213">
      <w:pPr>
        <w:pStyle w:val="NoSpacing"/>
        <w:jc w:val="center"/>
        <w:rPr>
          <w:rFonts w:ascii="Times New Roman" w:hAnsi="Times New Roman"/>
          <w:b/>
          <w:sz w:val="6"/>
          <w:szCs w:val="24"/>
        </w:rPr>
      </w:pPr>
    </w:p>
    <w:p w:rsidR="00D02F5F" w:rsidRDefault="00D02F5F" w:rsidP="00205213">
      <w:pPr>
        <w:pStyle w:val="NoSpacing"/>
        <w:jc w:val="center"/>
        <w:rPr>
          <w:rFonts w:ascii="Times New Roman" w:hAnsi="Times New Roman"/>
          <w:b/>
          <w:sz w:val="6"/>
          <w:szCs w:val="24"/>
        </w:rPr>
      </w:pPr>
    </w:p>
    <w:p w:rsidR="00D02F5F" w:rsidRPr="0034637E" w:rsidRDefault="00D02F5F" w:rsidP="00D964BA">
      <w:pPr>
        <w:pStyle w:val="ListParagraph"/>
        <w:numPr>
          <w:ilvl w:val="0"/>
          <w:numId w:val="20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Answer all the questions given below:</w:t>
      </w:r>
      <w:r w:rsidRPr="0034637E">
        <w:rPr>
          <w:rFonts w:ascii="Arial" w:hAnsi="Arial" w:cs="Arial"/>
        </w:rPr>
        <w:tab/>
      </w:r>
      <w:r w:rsidRPr="0034637E">
        <w:rPr>
          <w:rFonts w:ascii="Arial" w:hAnsi="Arial" w:cs="Arial"/>
        </w:rPr>
        <w:tab/>
      </w:r>
      <w:r w:rsidRPr="0034637E">
        <w:rPr>
          <w:rFonts w:ascii="Arial" w:hAnsi="Arial" w:cs="Arial"/>
        </w:rPr>
        <w:tab/>
      </w:r>
      <w:r w:rsidRPr="0034637E">
        <w:rPr>
          <w:rFonts w:ascii="Arial" w:hAnsi="Arial" w:cs="Arial"/>
        </w:rPr>
        <w:tab/>
      </w:r>
      <w:r w:rsidRPr="0034637E">
        <w:rPr>
          <w:rFonts w:ascii="Arial" w:hAnsi="Arial" w:cs="Arial"/>
        </w:rPr>
        <w:tab/>
        <w:t>10x10=100</w:t>
      </w:r>
    </w:p>
    <w:p w:rsidR="00D02F5F" w:rsidRPr="00034AEC" w:rsidRDefault="00D02F5F" w:rsidP="00D964BA">
      <w:pPr>
        <w:pStyle w:val="ListParagraph"/>
        <w:tabs>
          <w:tab w:val="left" w:pos="540"/>
        </w:tabs>
        <w:rPr>
          <w:rFonts w:ascii="Arial" w:hAnsi="Arial" w:cs="Arial"/>
          <w:sz w:val="16"/>
        </w:rPr>
      </w:pPr>
    </w:p>
    <w:p w:rsidR="00D02F5F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Read the following snippet carefully and expand it into a full news story.</w:t>
      </w: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1316990" cy="2462530"/>
            <wp:effectExtent l="19050" t="0" r="0" b="0"/>
            <wp:docPr id="6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Read the given news story carefully and condense it into a snippet. Frame three new head lines also.</w:t>
      </w: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2816225" cy="4169410"/>
            <wp:effectExtent l="19050" t="0" r="3175" b="0"/>
            <wp:docPr id="5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Default="00D02F5F" w:rsidP="00D964BA">
      <w:pPr>
        <w:pStyle w:val="ListParagraph"/>
        <w:rPr>
          <w:rFonts w:ascii="Arial" w:hAnsi="Arial" w:cs="Arial"/>
        </w:rPr>
      </w:pPr>
    </w:p>
    <w:p w:rsidR="00D02F5F" w:rsidRDefault="00D02F5F" w:rsidP="00D964BA">
      <w:pPr>
        <w:pStyle w:val="ListParagraph"/>
        <w:rPr>
          <w:rFonts w:ascii="Arial" w:hAnsi="Arial" w:cs="Arial"/>
        </w:rPr>
      </w:pPr>
    </w:p>
    <w:p w:rsidR="00D02F5F" w:rsidRDefault="00D02F5F" w:rsidP="00D964BA">
      <w:pPr>
        <w:pStyle w:val="ListParagraph"/>
        <w:rPr>
          <w:rFonts w:ascii="Arial" w:hAnsi="Arial" w:cs="Arial"/>
        </w:rPr>
      </w:pPr>
    </w:p>
    <w:p w:rsidR="00D02F5F" w:rsidRDefault="00D02F5F" w:rsidP="00D964BA">
      <w:pPr>
        <w:pStyle w:val="ListParagraph"/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rPr>
          <w:rFonts w:ascii="Arial" w:hAnsi="Arial" w:cs="Arial"/>
        </w:rPr>
      </w:pPr>
    </w:p>
    <w:p w:rsidR="00D02F5F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Why is the letters to the editor column considered a vital space in any standard news paper? Respond to the letter given below.</w:t>
      </w:r>
    </w:p>
    <w:p w:rsidR="00D02F5F" w:rsidRDefault="00D02F5F" w:rsidP="00034AEC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Default="00D02F5F" w:rsidP="00034AEC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1852930" cy="1511935"/>
            <wp:effectExtent l="19050" t="0" r="0" b="0"/>
            <wp:docPr id="4" name="Picture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Examine the cartoon given below carefully and prepare a write up based on the caption and issue highlighted in it.</w:t>
      </w:r>
    </w:p>
    <w:p w:rsidR="00D02F5F" w:rsidRDefault="00D02F5F" w:rsidP="00034AEC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Default="00D02F5F" w:rsidP="00034AEC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Default="00D02F5F" w:rsidP="00034AEC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4413250" cy="3559810"/>
            <wp:effectExtent l="19050" t="0" r="6350" b="0"/>
            <wp:docPr id="3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Pr="0034637E" w:rsidRDefault="00D02F5F" w:rsidP="00D964BA">
      <w:pPr>
        <w:pStyle w:val="ListParagraph"/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Default="00D02F5F" w:rsidP="00D964BA">
      <w:pPr>
        <w:tabs>
          <w:tab w:val="left" w:pos="540"/>
        </w:tabs>
        <w:ind w:left="360"/>
        <w:rPr>
          <w:rFonts w:ascii="Arial" w:hAnsi="Arial" w:cs="Arial"/>
        </w:rPr>
      </w:pPr>
    </w:p>
    <w:p w:rsidR="00D02F5F" w:rsidRDefault="00D02F5F" w:rsidP="00D964BA">
      <w:pPr>
        <w:tabs>
          <w:tab w:val="left" w:pos="540"/>
        </w:tabs>
        <w:ind w:left="360"/>
        <w:rPr>
          <w:rFonts w:ascii="Arial" w:hAnsi="Arial" w:cs="Arial"/>
        </w:rPr>
      </w:pPr>
    </w:p>
    <w:p w:rsidR="00D02F5F" w:rsidRDefault="00D02F5F" w:rsidP="00D964BA">
      <w:pPr>
        <w:tabs>
          <w:tab w:val="left" w:pos="540"/>
        </w:tabs>
        <w:ind w:left="360"/>
        <w:rPr>
          <w:rFonts w:ascii="Arial" w:hAnsi="Arial" w:cs="Arial"/>
        </w:rPr>
      </w:pPr>
    </w:p>
    <w:p w:rsidR="00D02F5F" w:rsidRDefault="00D02F5F" w:rsidP="00D964BA">
      <w:pPr>
        <w:tabs>
          <w:tab w:val="left" w:pos="540"/>
        </w:tabs>
        <w:ind w:left="360"/>
        <w:rPr>
          <w:rFonts w:ascii="Arial" w:hAnsi="Arial" w:cs="Arial"/>
        </w:rPr>
      </w:pPr>
    </w:p>
    <w:p w:rsidR="00D02F5F" w:rsidRDefault="00D02F5F" w:rsidP="00D964BA">
      <w:pPr>
        <w:tabs>
          <w:tab w:val="left" w:pos="540"/>
        </w:tabs>
        <w:ind w:left="360"/>
        <w:rPr>
          <w:rFonts w:ascii="Arial" w:hAnsi="Arial" w:cs="Arial"/>
        </w:rPr>
      </w:pPr>
    </w:p>
    <w:p w:rsidR="00D02F5F" w:rsidRPr="0034637E" w:rsidRDefault="00D02F5F" w:rsidP="00D964BA">
      <w:pPr>
        <w:tabs>
          <w:tab w:val="left" w:pos="540"/>
        </w:tabs>
        <w:ind w:left="360"/>
        <w:rPr>
          <w:rFonts w:ascii="Arial" w:hAnsi="Arial" w:cs="Arial"/>
        </w:rPr>
      </w:pPr>
    </w:p>
    <w:p w:rsidR="00D02F5F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  <w:sectPr w:rsidR="00D02F5F" w:rsidSect="00D02F5F">
          <w:pgSz w:w="12240" w:h="15840"/>
          <w:pgMar w:top="720" w:right="1440" w:bottom="0" w:left="1440" w:header="720" w:footer="720" w:gutter="0"/>
          <w:pgNumType w:start="1"/>
          <w:cols w:space="720"/>
          <w:docGrid w:linePitch="360"/>
        </w:sectPr>
      </w:pPr>
      <w:r w:rsidRPr="0034637E">
        <w:rPr>
          <w:rFonts w:ascii="Arial" w:hAnsi="Arial" w:cs="Arial"/>
        </w:rPr>
        <w:t>Read the following editorial from The Hindu and analyse it in terms of the stand taken, views expressed and the writing style with examples from the text.</w:t>
      </w:r>
    </w:p>
    <w:p w:rsidR="00D02F5F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  <w:sectPr w:rsidR="00D02F5F" w:rsidSect="00D964B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02F5F" w:rsidRDefault="00D02F5F" w:rsidP="00034AEC">
      <w:pPr>
        <w:pStyle w:val="ListParagraph"/>
        <w:tabs>
          <w:tab w:val="left" w:pos="540"/>
        </w:tabs>
        <w:ind w:left="-540" w:firstLine="9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182495" cy="5132705"/>
            <wp:effectExtent l="19050" t="0" r="8255" b="0"/>
            <wp:docPr id="2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796" r="15323" b="3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  <w:sectPr w:rsidR="00D02F5F" w:rsidSect="00034AEC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499360" cy="4998720"/>
            <wp:effectExtent l="19050" t="0" r="0" b="0"/>
            <wp:docPr id="7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796" t="64467" r="15054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  <w:sectPr w:rsidR="00D02F5F" w:rsidSect="00D964B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Given below is an advertisement for washing machine. Does it contain all the features required for an effective ad? Analyse and write your comment.</w:t>
      </w:r>
      <w:r>
        <w:rPr>
          <w:rFonts w:ascii="Arial" w:hAnsi="Arial" w:cs="Arial"/>
          <w:noProof/>
        </w:rPr>
        <w:drawing>
          <wp:inline distT="0" distB="0" distL="0" distR="0">
            <wp:extent cx="6108065" cy="4620895"/>
            <wp:effectExtent l="19050" t="0" r="6985" b="0"/>
            <wp:docPr id="1" name="Picture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62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Pr="0034637E" w:rsidRDefault="00D02F5F" w:rsidP="00D964BA">
      <w:pPr>
        <w:pStyle w:val="ListParagraph"/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Write a book review for the book News and Views and give suggestions for improvement.</w:t>
      </w: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How does Shaw portray the class divisions in English society in his play Pygmalion?</w:t>
      </w:r>
    </w:p>
    <w:p w:rsidR="00D02F5F" w:rsidRPr="0034637E" w:rsidRDefault="00D02F5F" w:rsidP="00D964BA">
      <w:pPr>
        <w:pStyle w:val="ListParagraph"/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</w:p>
    <w:p w:rsidR="00D02F5F" w:rsidRPr="0034637E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>The play Pygmalion focuses on the role of education in personal and social uplift – Discuss.</w:t>
      </w:r>
    </w:p>
    <w:p w:rsidR="00D02F5F" w:rsidRPr="0034637E" w:rsidRDefault="00D02F5F" w:rsidP="00D964BA">
      <w:pPr>
        <w:pStyle w:val="ListParagraph"/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 xml:space="preserve"> </w:t>
      </w:r>
    </w:p>
    <w:p w:rsidR="00D02F5F" w:rsidRDefault="00D02F5F" w:rsidP="00D964BA">
      <w:pPr>
        <w:pStyle w:val="ListParagraph"/>
        <w:numPr>
          <w:ilvl w:val="0"/>
          <w:numId w:val="19"/>
        </w:numPr>
        <w:tabs>
          <w:tab w:val="left" w:pos="540"/>
        </w:tabs>
        <w:rPr>
          <w:rFonts w:ascii="Arial" w:hAnsi="Arial" w:cs="Arial"/>
        </w:rPr>
      </w:pPr>
      <w:r w:rsidRPr="0034637E">
        <w:rPr>
          <w:rFonts w:ascii="Arial" w:hAnsi="Arial" w:cs="Arial"/>
        </w:rPr>
        <w:t xml:space="preserve">Compare and contrast the film My Fair Lady with the </w:t>
      </w:r>
      <w:r>
        <w:rPr>
          <w:rFonts w:ascii="Arial" w:hAnsi="Arial" w:cs="Arial"/>
        </w:rPr>
        <w:t>play</w:t>
      </w:r>
      <w:r w:rsidRPr="0034637E">
        <w:rPr>
          <w:rFonts w:ascii="Arial" w:hAnsi="Arial" w:cs="Arial"/>
        </w:rPr>
        <w:t xml:space="preserve"> Pygmalion</w:t>
      </w:r>
      <w:r>
        <w:rPr>
          <w:rFonts w:ascii="Arial" w:hAnsi="Arial" w:cs="Arial"/>
        </w:rPr>
        <w:t>.</w:t>
      </w:r>
    </w:p>
    <w:p w:rsidR="00D02F5F" w:rsidRPr="0034637E" w:rsidRDefault="00D02F5F" w:rsidP="00D964BA">
      <w:pPr>
        <w:tabs>
          <w:tab w:val="left" w:pos="540"/>
        </w:tabs>
        <w:jc w:val="center"/>
        <w:rPr>
          <w:rFonts w:ascii="Arial" w:hAnsi="Arial" w:cs="Arial"/>
        </w:rPr>
      </w:pPr>
      <w:r>
        <w:rPr>
          <w:rFonts w:ascii="Arial" w:eastAsiaTheme="minorHAnsi" w:hAnsi="Arial" w:cs="Arial"/>
        </w:rPr>
        <w:t>#########</w:t>
      </w:r>
    </w:p>
    <w:p w:rsidR="00D02F5F" w:rsidRPr="0034637E" w:rsidRDefault="00D02F5F" w:rsidP="00D964BA">
      <w:pPr>
        <w:rPr>
          <w:rFonts w:ascii="Arial" w:hAnsi="Arial" w:cs="Arial"/>
        </w:rPr>
      </w:pPr>
    </w:p>
    <w:p w:rsidR="00D02F5F" w:rsidRPr="0034637E" w:rsidRDefault="00D02F5F" w:rsidP="00D964BA">
      <w:pPr>
        <w:rPr>
          <w:rFonts w:ascii="Arial" w:hAnsi="Arial" w:cs="Arial"/>
        </w:rPr>
      </w:pPr>
    </w:p>
    <w:p w:rsidR="00D02F5F" w:rsidRDefault="00D02F5F" w:rsidP="00205213">
      <w:pPr>
        <w:pStyle w:val="NoSpacing"/>
        <w:jc w:val="center"/>
        <w:rPr>
          <w:rFonts w:ascii="Times New Roman" w:hAnsi="Times New Roman"/>
          <w:b/>
          <w:sz w:val="6"/>
          <w:szCs w:val="24"/>
        </w:rPr>
        <w:sectPr w:rsidR="00D02F5F">
          <w:pgSz w:w="11907" w:h="16840" w:code="9"/>
          <w:pgMar w:top="851" w:right="851" w:bottom="1281" w:left="851" w:header="851" w:footer="851" w:gutter="0"/>
          <w:pgBorders w:zOrder="back"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p w:rsidR="00D02F5F" w:rsidRPr="00205213" w:rsidRDefault="00D02F5F" w:rsidP="00205213">
      <w:pPr>
        <w:pStyle w:val="NoSpacing"/>
        <w:jc w:val="center"/>
        <w:rPr>
          <w:rFonts w:ascii="Times New Roman" w:hAnsi="Times New Roman"/>
          <w:b/>
          <w:sz w:val="6"/>
          <w:szCs w:val="24"/>
        </w:rPr>
      </w:pPr>
    </w:p>
    <w:sectPr w:rsidR="00D02F5F" w:rsidRPr="00205213" w:rsidSect="00D02F5F">
      <w:type w:val="continuous"/>
      <w:pgSz w:w="11907" w:h="16840" w:code="9"/>
      <w:pgMar w:top="851" w:right="851" w:bottom="1281" w:left="851" w:header="851" w:footer="851" w:gutter="0"/>
      <w:pgBorders w:zOrder="back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F5F" w:rsidRDefault="00D02F5F">
      <w:r>
        <w:separator/>
      </w:r>
    </w:p>
  </w:endnote>
  <w:endnote w:type="continuationSeparator" w:id="1">
    <w:p w:rsidR="00D02F5F" w:rsidRDefault="00D02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F5F" w:rsidRDefault="00D02F5F">
      <w:r>
        <w:separator/>
      </w:r>
    </w:p>
  </w:footnote>
  <w:footnote w:type="continuationSeparator" w:id="1">
    <w:p w:rsidR="00D02F5F" w:rsidRDefault="00D02F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4EB"/>
    <w:multiLevelType w:val="hybridMultilevel"/>
    <w:tmpl w:val="7BBA2E2C"/>
    <w:lvl w:ilvl="0" w:tplc="A080C8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4CFA"/>
    <w:multiLevelType w:val="hybridMultilevel"/>
    <w:tmpl w:val="DDE2C4C4"/>
    <w:lvl w:ilvl="0" w:tplc="9E3E50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63878"/>
    <w:multiLevelType w:val="hybridMultilevel"/>
    <w:tmpl w:val="43CEAD44"/>
    <w:lvl w:ilvl="0" w:tplc="5B44CC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220F9"/>
    <w:multiLevelType w:val="hybridMultilevel"/>
    <w:tmpl w:val="13F638EC"/>
    <w:lvl w:ilvl="0" w:tplc="303A8CF4">
      <w:start w:val="1"/>
      <w:numFmt w:val="decimalZero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4842DB9"/>
    <w:multiLevelType w:val="hybridMultilevel"/>
    <w:tmpl w:val="B8D69736"/>
    <w:lvl w:ilvl="0" w:tplc="0409000F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F97A94"/>
    <w:multiLevelType w:val="hybridMultilevel"/>
    <w:tmpl w:val="BDA88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07052"/>
    <w:multiLevelType w:val="hybridMultilevel"/>
    <w:tmpl w:val="3732D1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CCDAA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8774FF"/>
    <w:multiLevelType w:val="hybridMultilevel"/>
    <w:tmpl w:val="5A1EAC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163D2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310BEB"/>
    <w:multiLevelType w:val="hybridMultilevel"/>
    <w:tmpl w:val="27647CD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762BD8"/>
    <w:multiLevelType w:val="hybridMultilevel"/>
    <w:tmpl w:val="E572D254"/>
    <w:lvl w:ilvl="0" w:tplc="FE9689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C37C9"/>
    <w:multiLevelType w:val="hybridMultilevel"/>
    <w:tmpl w:val="057CE1A8"/>
    <w:lvl w:ilvl="0" w:tplc="560A46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BB27BA"/>
    <w:multiLevelType w:val="hybridMultilevel"/>
    <w:tmpl w:val="A08245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7870E1"/>
    <w:multiLevelType w:val="hybridMultilevel"/>
    <w:tmpl w:val="35729E2C"/>
    <w:lvl w:ilvl="0" w:tplc="7D4AE0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B0543D"/>
    <w:multiLevelType w:val="hybridMultilevel"/>
    <w:tmpl w:val="743E127A"/>
    <w:lvl w:ilvl="0" w:tplc="176617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EB0286"/>
    <w:multiLevelType w:val="hybridMultilevel"/>
    <w:tmpl w:val="12DCECC6"/>
    <w:lvl w:ilvl="0" w:tplc="FDC874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663B7A"/>
    <w:multiLevelType w:val="hybridMultilevel"/>
    <w:tmpl w:val="A54852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27252F"/>
    <w:multiLevelType w:val="hybridMultilevel"/>
    <w:tmpl w:val="ACD4CFF8"/>
    <w:lvl w:ilvl="0" w:tplc="40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7C22A9"/>
    <w:multiLevelType w:val="hybridMultilevel"/>
    <w:tmpl w:val="101424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757E32"/>
    <w:multiLevelType w:val="hybridMultilevel"/>
    <w:tmpl w:val="52E6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2559A"/>
    <w:multiLevelType w:val="hybridMultilevel"/>
    <w:tmpl w:val="7C0EBAFC"/>
    <w:lvl w:ilvl="0" w:tplc="B8702D5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7"/>
  </w:num>
  <w:num w:numId="5">
    <w:abstractNumId w:val="10"/>
  </w:num>
  <w:num w:numId="6">
    <w:abstractNumId w:val="3"/>
  </w:num>
  <w:num w:numId="7">
    <w:abstractNumId w:val="12"/>
  </w:num>
  <w:num w:numId="8">
    <w:abstractNumId w:val="2"/>
  </w:num>
  <w:num w:numId="9">
    <w:abstractNumId w:val="15"/>
  </w:num>
  <w:num w:numId="10">
    <w:abstractNumId w:val="16"/>
  </w:num>
  <w:num w:numId="11">
    <w:abstractNumId w:val="9"/>
  </w:num>
  <w:num w:numId="12">
    <w:abstractNumId w:val="0"/>
  </w:num>
  <w:num w:numId="13">
    <w:abstractNumId w:val="14"/>
  </w:num>
  <w:num w:numId="14">
    <w:abstractNumId w:val="5"/>
  </w:num>
  <w:num w:numId="15">
    <w:abstractNumId w:val="17"/>
  </w:num>
  <w:num w:numId="16">
    <w:abstractNumId w:val="8"/>
  </w:num>
  <w:num w:numId="17">
    <w:abstractNumId w:val="1"/>
  </w:num>
  <w:num w:numId="18">
    <w:abstractNumId w:val="13"/>
  </w:num>
  <w:num w:numId="19">
    <w:abstractNumId w:val="18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gutterAtTop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1DA8"/>
    <w:rsid w:val="00034AEC"/>
    <w:rsid w:val="002047B4"/>
    <w:rsid w:val="00205213"/>
    <w:rsid w:val="00954F90"/>
    <w:rsid w:val="009611C7"/>
    <w:rsid w:val="00A84CD5"/>
    <w:rsid w:val="00BA1DA8"/>
    <w:rsid w:val="00C62369"/>
    <w:rsid w:val="00D02F5F"/>
    <w:rsid w:val="00D130D0"/>
    <w:rsid w:val="00D964BA"/>
    <w:rsid w:val="00EF2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i/>
      <w:i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right="-27"/>
      <w:jc w:val="center"/>
    </w:pPr>
    <w:rPr>
      <w:rFonts w:ascii="Bookman Old Style" w:hAnsi="Bookman Old Style"/>
      <w:b/>
      <w:bCs/>
      <w:sz w:val="28"/>
    </w:rPr>
  </w:style>
  <w:style w:type="paragraph" w:styleId="ListParagraph">
    <w:name w:val="List Paragraph"/>
    <w:basedOn w:val="Normal"/>
    <w:uiPriority w:val="34"/>
    <w:qFormat/>
    <w:rsid w:val="0020521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205213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2011-04-16T11:03:00Z</cp:lastPrinted>
  <dcterms:created xsi:type="dcterms:W3CDTF">2011-04-16T11:03:00Z</dcterms:created>
  <dcterms:modified xsi:type="dcterms:W3CDTF">2011-04-16T11:03:00Z</dcterms:modified>
</cp:coreProperties>
</file>